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76" w:type="dxa"/>
        <w:tblLayout w:type="fixed"/>
        <w:tblLook w:val="0000"/>
      </w:tblPr>
      <w:tblGrid>
        <w:gridCol w:w="111"/>
        <w:gridCol w:w="1048"/>
        <w:gridCol w:w="1952"/>
        <w:gridCol w:w="3543"/>
        <w:gridCol w:w="981"/>
        <w:gridCol w:w="225"/>
        <w:gridCol w:w="1132"/>
        <w:gridCol w:w="589"/>
        <w:gridCol w:w="768"/>
        <w:gridCol w:w="1357"/>
        <w:gridCol w:w="1357"/>
        <w:gridCol w:w="401"/>
        <w:gridCol w:w="956"/>
        <w:gridCol w:w="456"/>
      </w:tblGrid>
      <w:tr w:rsidR="007B6957" w:rsidRPr="007B6957">
        <w:trPr>
          <w:trHeight w:val="1068"/>
        </w:trPr>
        <w:tc>
          <w:tcPr>
            <w:tcW w:w="3027" w:type="dxa"/>
            <w:gridSpan w:val="3"/>
            <w:tcBorders>
              <w:top w:val="single" w:sz="22" w:space="0" w:color="000000"/>
              <w:left w:val="single" w:sz="22" w:space="0" w:color="000000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/>
              </w:rPr>
            </w:pPr>
            <w:bookmarkStart w:id="0" w:name="OLE_LINK1"/>
            <w:bookmarkEnd w:id="0"/>
            <w:r w:rsidRPr="007B695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/>
              </w:rPr>
              <w:t>ANEXO II</w:t>
            </w:r>
          </w:p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b/>
                <w:bCs/>
                <w:sz w:val="20"/>
                <w:szCs w:val="20"/>
                <w:lang/>
              </w:rPr>
              <w:t>PROPOSTA DE PREÇOS</w:t>
            </w:r>
          </w:p>
        </w:tc>
        <w:tc>
          <w:tcPr>
            <w:tcW w:w="3447" w:type="dxa"/>
            <w:tcBorders>
              <w:top w:val="single" w:sz="22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/>
              </w:rPr>
              <w:t>MODALIDADE</w:t>
            </w:r>
          </w:p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/>
              </w:rPr>
              <w:t>PREGÃO PRESENCIAL</w:t>
            </w:r>
          </w:p>
        </w:tc>
        <w:tc>
          <w:tcPr>
            <w:tcW w:w="2847" w:type="dxa"/>
            <w:gridSpan w:val="4"/>
            <w:tcBorders>
              <w:top w:val="single" w:sz="22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/>
              </w:rPr>
              <w:t>NÚMERO</w:t>
            </w:r>
          </w:p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/>
              </w:rPr>
              <w:t>59/2023</w:t>
            </w:r>
          </w:p>
        </w:tc>
        <w:tc>
          <w:tcPr>
            <w:tcW w:w="3777" w:type="dxa"/>
            <w:gridSpan w:val="4"/>
            <w:tcBorders>
              <w:top w:val="single" w:sz="22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/>
              </w:rPr>
              <w:t>TIPO</w:t>
            </w:r>
          </w:p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/>
              </w:rPr>
              <w:t xml:space="preserve">Menor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/>
              </w:rPr>
              <w:t>Pre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ç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/>
              </w:rPr>
              <w:t xml:space="preserve">o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/>
              </w:rPr>
              <w:t>Unit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á</w:t>
            </w:r>
            <w:proofErr w:type="spellEnd"/>
            <w:r w:rsidRPr="007B695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/>
              </w:rPr>
              <w:t>rio</w:t>
            </w:r>
          </w:p>
        </w:tc>
        <w:tc>
          <w:tcPr>
            <w:tcW w:w="1362" w:type="dxa"/>
            <w:gridSpan w:val="2"/>
            <w:tcBorders>
              <w:top w:val="single" w:sz="22" w:space="0" w:color="000000"/>
              <w:left w:val="nil"/>
              <w:bottom w:val="single" w:sz="16" w:space="0" w:color="000000"/>
              <w:right w:val="single" w:sz="22" w:space="0" w:color="000000"/>
            </w:tcBorders>
            <w:shd w:val="clear" w:color="auto" w:fill="E5E5E5"/>
            <w:vAlign w:val="center"/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/>
              </w:rPr>
              <w:t>FLS</w:t>
            </w:r>
          </w:p>
        </w:tc>
      </w:tr>
      <w:tr w:rsidR="007B6957" w:rsidRPr="007B6957">
        <w:tblPrEx>
          <w:tblCellSpacing w:w="-21" w:type="nil"/>
        </w:tblPrEx>
        <w:trPr>
          <w:tblCellSpacing w:w="-21" w:type="nil"/>
        </w:trPr>
        <w:tc>
          <w:tcPr>
            <w:tcW w:w="14472" w:type="dxa"/>
            <w:gridSpan w:val="14"/>
            <w:tcBorders>
              <w:top w:val="single" w:sz="16" w:space="0" w:color="000000"/>
              <w:left w:val="single" w:sz="22" w:space="0" w:color="000000"/>
              <w:bottom w:val="nil"/>
              <w:right w:val="single" w:sz="22" w:space="0" w:color="000000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Arial" w:hAnsi="Arial" w:cs="Arial"/>
                <w:color w:val="000000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color w:val="000000"/>
                <w:sz w:val="20"/>
                <w:szCs w:val="20"/>
                <w:lang/>
              </w:rPr>
              <w:t>Proponente:</w:t>
            </w:r>
          </w:p>
        </w:tc>
      </w:tr>
      <w:tr w:rsidR="007B6957" w:rsidRPr="007B6957">
        <w:tblPrEx>
          <w:tblCellSpacing w:w="-21" w:type="nil"/>
        </w:tblPrEx>
        <w:trPr>
          <w:tblCellSpacing w:w="-21" w:type="nil"/>
        </w:trPr>
        <w:tc>
          <w:tcPr>
            <w:tcW w:w="7647" w:type="dxa"/>
            <w:gridSpan w:val="6"/>
            <w:tcBorders>
              <w:top w:val="single" w:sz="16" w:space="0" w:color="000000"/>
              <w:left w:val="single" w:sz="22" w:space="0" w:color="000000"/>
              <w:bottom w:val="single" w:sz="16" w:space="0" w:color="000000"/>
              <w:right w:val="single" w:sz="16" w:space="0" w:color="000000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Arial" w:hAnsi="Arial" w:cs="Arial"/>
                <w:color w:val="000000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color w:val="000000"/>
                <w:sz w:val="20"/>
                <w:szCs w:val="20"/>
                <w:lang/>
              </w:rPr>
              <w:t>Endereço:</w:t>
            </w:r>
          </w:p>
        </w:tc>
        <w:tc>
          <w:tcPr>
            <w:tcW w:w="6822" w:type="dxa"/>
            <w:gridSpan w:val="8"/>
            <w:tcBorders>
              <w:top w:val="single" w:sz="16" w:space="0" w:color="000000"/>
              <w:left w:val="nil"/>
              <w:bottom w:val="nil"/>
              <w:right w:val="single" w:sz="22" w:space="0" w:color="000000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/>
              </w:rPr>
              <w:t>Processo Nº 000234/23</w:t>
            </w:r>
          </w:p>
        </w:tc>
      </w:tr>
      <w:tr w:rsidR="007B6957" w:rsidRPr="007B6957">
        <w:tblPrEx>
          <w:tblCellSpacing w:w="-21" w:type="nil"/>
        </w:tblPrEx>
        <w:trPr>
          <w:tblCellSpacing w:w="-21" w:type="nil"/>
        </w:trPr>
        <w:tc>
          <w:tcPr>
            <w:tcW w:w="7647" w:type="dxa"/>
            <w:gridSpan w:val="6"/>
            <w:tcBorders>
              <w:top w:val="single" w:sz="16" w:space="0" w:color="000000"/>
              <w:left w:val="single" w:sz="22" w:space="0" w:color="000000"/>
              <w:bottom w:val="single" w:sz="16" w:space="0" w:color="000000"/>
              <w:right w:val="single" w:sz="16" w:space="0" w:color="000000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Arial" w:hAnsi="Arial" w:cs="Arial"/>
                <w:color w:val="000000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color w:val="000000"/>
                <w:sz w:val="20"/>
                <w:szCs w:val="20"/>
                <w:lang/>
              </w:rPr>
              <w:t>Cidade:</w:t>
            </w:r>
          </w:p>
        </w:tc>
        <w:tc>
          <w:tcPr>
            <w:tcW w:w="6822" w:type="dxa"/>
            <w:gridSpan w:val="8"/>
            <w:tcBorders>
              <w:top w:val="single" w:sz="16" w:space="0" w:color="000000"/>
              <w:left w:val="nil"/>
              <w:bottom w:val="nil"/>
              <w:right w:val="single" w:sz="22" w:space="0" w:color="000000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Calibri" w:hAnsi="Calibri" w:cs="Calibri"/>
                <w:color w:val="000000"/>
                <w:sz w:val="20"/>
                <w:szCs w:val="20"/>
                <w:lang/>
              </w:rPr>
            </w:pPr>
            <w:r w:rsidRPr="007B6957">
              <w:rPr>
                <w:rFonts w:ascii="Calibri" w:hAnsi="Calibri" w:cs="Calibri"/>
                <w:color w:val="000000"/>
                <w:sz w:val="20"/>
                <w:szCs w:val="20"/>
                <w:lang/>
              </w:rPr>
              <w:t xml:space="preserve">Data:                                        </w:t>
            </w:r>
          </w:p>
        </w:tc>
      </w:tr>
      <w:tr w:rsidR="007B6957" w:rsidRPr="007B6957">
        <w:tblPrEx>
          <w:tblCellSpacing w:w="-21" w:type="nil"/>
        </w:tblPrEx>
        <w:trPr>
          <w:trHeight w:val="195"/>
          <w:tblCellSpacing w:w="-21" w:type="nil"/>
        </w:trPr>
        <w:tc>
          <w:tcPr>
            <w:tcW w:w="7647" w:type="dxa"/>
            <w:gridSpan w:val="6"/>
            <w:tcBorders>
              <w:top w:val="single" w:sz="16" w:space="0" w:color="000000"/>
              <w:left w:val="single" w:sz="22" w:space="0" w:color="000000"/>
              <w:bottom w:val="single" w:sz="22" w:space="0" w:color="000000"/>
              <w:right w:val="single" w:sz="16" w:space="0" w:color="000000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Arial" w:hAnsi="Arial" w:cs="Arial"/>
                <w:color w:val="000000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color w:val="000000"/>
                <w:sz w:val="20"/>
                <w:szCs w:val="20"/>
                <w:lang/>
              </w:rPr>
              <w:t>Telefone:                                        Fax:</w:t>
            </w:r>
          </w:p>
        </w:tc>
        <w:tc>
          <w:tcPr>
            <w:tcW w:w="6822" w:type="dxa"/>
            <w:gridSpan w:val="8"/>
            <w:tcBorders>
              <w:top w:val="single" w:sz="16" w:space="0" w:color="000000"/>
              <w:left w:val="nil"/>
              <w:bottom w:val="single" w:sz="22" w:space="0" w:color="000000"/>
              <w:right w:val="single" w:sz="22" w:space="0" w:color="000000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Arial" w:hAnsi="Arial" w:cs="Arial"/>
                <w:color w:val="000000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color w:val="000000"/>
                <w:sz w:val="20"/>
                <w:szCs w:val="20"/>
                <w:lang/>
              </w:rPr>
              <w:t>Rubrica:</w:t>
            </w: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Item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Descrição do Produto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Qte</w:t>
            </w:r>
            <w:proofErr w:type="spell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Unid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>.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Marca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Valor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Unit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>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Valor Total</w:t>
            </w: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ÁCIDO TRICLOROACÉTICO 3%, FRASCO DE 500 ML</w:t>
            </w:r>
          </w:p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ÁCIDO TRICLOROACÉTICO 5%, FRASCO CONTENDO 500 ML</w:t>
            </w:r>
          </w:p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ÁCIDO TRICOLOROACÉTICO 70%, FRASCO DE 500ML</w:t>
            </w:r>
          </w:p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AGUA OXIGENADA 10V, frasco com 100mL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AGULHA GENGIVAL 30G CURTA (1 CAIXA COM 100 UNIDADES)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CX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AGULHA P/ CANETA INSULINA 4MM...</w:t>
            </w:r>
          </w:p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Agulha P/ Caneta Insulina 4mm... Agulha P/ Caneta de aplicação de Insulina 4mm; 32ga; Nano; tamanho 4mm (5/32’’) x 0,23mm (32G); estéril; Compatível com todas as canetas; Com lacre e protetores externos e internos da agulha; Rosca no cone externo;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bisel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trifacetado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; agulha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siliconizada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>; Caixa com 100 unidades.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300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CX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AGULHA P/ CANETA INSULINA 5MM...</w:t>
            </w:r>
          </w:p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Agulha P/ Caneta Insulina 5mm... Agulha P/ Caneta de aplicação de Insulina 5mm; 31gx3/16; Mini; Tamanho 5mm (3/16’’) x 0,25mm (31G); estéril; Compatível com todas as canetas; Com lacre e protetores externos e internos da agulha; Rosca no cone externo;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bisel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trifacetado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; agulha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siliconizada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>; Caixa com 100 unidades.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CX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AGULHA P/ CANETA INSULINA 8MM...</w:t>
            </w:r>
          </w:p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Agulha P/ Caneta Insulina 8mm... Agulha P/ Caneta de aplicação de Insulina 8mm; 31gx5/16; Curta; Tamanho 8mm (5/16’’) x 0,25mm (31G); estéril; Compatível com todas as canetas; Com lacre e protetores externos e internos da agulha; Rosca no cone externo;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bisel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trifacetado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; agulha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siliconizada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>; Caixa com 100 unidades.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CX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ALCOOL IODADO 0,1% (1.000ML)...</w:t>
            </w:r>
          </w:p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ÁLCOOL IODADO - 01%, acondicionado em embalagem plástica </w:t>
            </w:r>
            <w:r w:rsidRPr="007B6957">
              <w:rPr>
                <w:rFonts w:ascii="Arial" w:hAnsi="Arial" w:cs="Arial"/>
                <w:sz w:val="20"/>
                <w:szCs w:val="20"/>
                <w:lang/>
              </w:rPr>
              <w:lastRenderedPageBreak/>
              <w:t>original de fábrica c/ 01 litro, contendo especificação do produto, informações do fabricante, químico responsável, indicações, precauções de uso, data de fabricação e prazo de validade. O produto deverá ter registro no Ministério da Saúde.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lastRenderedPageBreak/>
              <w:t>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LITRO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lastRenderedPageBreak/>
              <w:t>10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ANUSCÓPIO DESCARTÁVEL FECHADO - Instrumental atóxico, composto por duas peças: corpo e êmbolo. Corpo transparente, com abas laterais para encaixe do sistema (fonte) de iluminação. Êmbolo com formato anatômico na sua porção distal e na porção proximal aro para melhor manuseio do mesmo.</w:t>
            </w:r>
          </w:p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Matéria prima corpo do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anuscópio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>: poliestireno cristal.</w:t>
            </w:r>
          </w:p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Matéria prima embolo e ponteira do embolo: poliestireno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ANUSCÓPIO DESCARTÁVEL FENESTRADO - Instrumental atóxico, composto por duas peças: corpo e êmbolo. Corpo transparente, com abas laterais para encaixe do sistema (fonte) de iluminação, fenestrada na porção distal. Êmbolo com formato anatômico na sua porção distal e na porção proximal aro para melhor manuseio do mesmo.</w:t>
            </w:r>
          </w:p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Matéria prima corpo do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anuscópio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>: poliestireno cristal.</w:t>
            </w:r>
          </w:p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Matéria prima embolo e ponteira do embolo: poliestireno.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AVENTAL CIRÚRGICO DESCARTAVEL MANGA LONGA COM ELÁSTICO NO PUNHO tamanho único, confeccionado em falso tecido de polipropileno (TNT), 100% POLIPROPILENO, HIDROFÓBICO, GRAMATURA MÍNIMA DE 40 , fitas p/ amarrar na cintura e pescoço, descartável e de uso único, acondicionado em embalagem original de fábrica, pacote c/ 10 unidades, contendo externamente informações do fabricante, recomendações de armazenagem, precauções de uso, data de fabricação e prazo de validade.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PCT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AVENTAL CIRÚRGICO DESCARTÁVEL MANGA LONGA COM PUNHO TAMANHO EG, SMS IMPERMEÁVEL ESTÉRIL, GRAMATURA 40G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AVENTAL CIRÚRGICO DESCARTÁVEL MANGA LONGA COM PUNHO TAMANHO EGG OU G2 OU G3, SMS IMPERMEÁVEL ESTERIL, GRAMATURA 40G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AVENTAL CIRÚRGICO DESCARTÁVEL MANGA LONGA COM PUNHO TAMANHO G, SMS IMPERMEAVEL ESTÉRIL, GRAMATURA 40G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AVENTAL CIRÚRGICO DESCARTÁVEL MANGA LONGA COM PUNHO TAMANHO GG, SMS IMPERMEÁVEL ESTÉRIL, GRAMATURA 40G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AVENTAL CIRÚRGICO DESCARTÁVEL MANGA LONGA COM </w:t>
            </w:r>
            <w:r w:rsidRPr="007B6957">
              <w:rPr>
                <w:rFonts w:ascii="Arial" w:hAnsi="Arial" w:cs="Arial"/>
                <w:sz w:val="20"/>
                <w:szCs w:val="20"/>
                <w:lang/>
              </w:rPr>
              <w:lastRenderedPageBreak/>
              <w:t>PUNHO TAMANHO M, SMS IMPERMEAVEL ESTÉRIL, GRAMATURA 40G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lastRenderedPageBreak/>
              <w:t>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lastRenderedPageBreak/>
              <w:t>18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AVENTAL CIRÚRGICO IMPERMEÁVEL SMS, PRODUTO ESTÉRIL, REGISTRO NA ANVISA, DE USO ÚNICO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CABO PARA BISTURI Nº 3, PRODUTO CONFECCIONADO EM AÇO INOXIDÁVEL AISI-420, TAMANHO: 13CM.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25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20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CABO PARA BISTURI Nº 4, PRODUTO CONFECCIONADO EM AÇO INOXIDÁVEL CIRÚRGICO (AISI-420)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25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21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CADARÇO SARJADO 10MM COM 10M P/ FIXAÇÃO DE TUBO ENDOTRAQUEAL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22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CAIXA TÉRMICA 15L PU - Capacidade: 16QT 15,1 LITROS Material: Polietileno Isolante:Poliuretano (PU) Alça Superior: Para transporte; Termômetro Digital: Máximo e Mínimo;Faixa de temperatura: -50 + 70 º; Precisão: ± 1 ºC; Medidas: Externa A x L x C 35x26x38cm; Medidas: Interna A x L x C : 30x20x30 cm; Peso/ Unidade: 1,400 Kg</w:t>
            </w:r>
          </w:p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23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CAIXA TÉRMICA 8,5L PU - Capacidade: 9QT 8,5 LITROS Material: Polietileno</w:t>
            </w:r>
          </w:p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Isolante: Poliuretano (PU) Alça Superior: Para transporte; Termômetro Digital:</w:t>
            </w:r>
          </w:p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Máximo e Mínimo; Faixa de temperatura: -50 + 70 º; Precisão: ± 1 ºC; Medidas:</w:t>
            </w:r>
          </w:p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Externa A x L x C 26x22x32 cm; Medidas: Interna A x L x C 22x19x25 cm; Peso/</w:t>
            </w:r>
          </w:p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Unidade: 1,200 Kg.</w:t>
            </w:r>
          </w:p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24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COLAR CERVICAL DE ESPUMA C/ REFORÇO - (G), confeccionado em espuma macia consistente de alta densidade, lavável, na cor branca, c/ reforço interno e fecho em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velcro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, indicado p/ traumatismos, torcicolos, artrites, artroses,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somatizações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e estabilização de postura durante o sono, acondicionado conforme a praxe do fabricante de forma a garantir a integridade do produto até seu uso. A embalagem deverá conter externamente os dados de identificação do produto e procedência de fabricação.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25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COLAR CERVICAL DE ESPUMA C/ REFORÇO - (GG), confeccionado em espuma macia consistente de alta densidade, lavável, na cor branca, c/ reforço interno e fecho em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velcro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, indicado p/ traumatismos, torcicolos, artrites, artroses,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somatizações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e estabilização de postura durante o sono, acondicionado conforme a praxe do fabricante de forma </w:t>
            </w:r>
            <w:r w:rsidRPr="007B6957">
              <w:rPr>
                <w:rFonts w:ascii="Arial" w:hAnsi="Arial" w:cs="Arial"/>
                <w:sz w:val="20"/>
                <w:szCs w:val="20"/>
                <w:lang/>
              </w:rPr>
              <w:lastRenderedPageBreak/>
              <w:t>a garantir a integridade do produto até seu uso. A embalagem deverá conter externamente os dados de identificação do produto e procedência de fabricação.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lastRenderedPageBreak/>
              <w:t>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lastRenderedPageBreak/>
              <w:t>26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COLAR CERVICAL DE ESPUMA C/ REFORÇO - (M), confeccionado em espuma macia consistente de alta densidade, lavável, na cor branca, c/ reforço interno e fecho em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velcro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, indicado p/ traumatismos, torcicolos, artrites, artroses,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somatizações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e estabilização de postura durante o sono, acondicionado conforme a praxe do fabricante de forma a garantir a integridade do produto até seu uso. A embalagem deverá conter externamente os dados de identificação do produto e procedência de fabricação.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27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COLAR CERVICAL DE ESPUMA C/ REFORÇO - (P), confeccionado em espuma macia consistente de alta densidade, lavável, na cor branca, c/ reforço interno e fecho em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velcro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, indicado p/ traumatismos, torcicolos, artrites, artroses,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somatizações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e estabilização de postura durante o sono, acondicionado conforme a praxe do fabricante de forma a garantir a integridade do produto até seu uso. A embalagem deverá conter externamente os dados de identificação do produto e procedência de fabricação.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28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COLAR CERVICAL DE ESPUMA C/ REFORÇO - (PEDIATRICO), confeccionado em espuma macia consistente de alta densidade, lavável, na cor branca, c/ reforço interno e fecho em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velcro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, indicado p/ traumatismos, torcicolos, artrites, artroses,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somatizações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e estabilização de postura durante o sono, acondicionado conforme a praxe do fabricante de forma a garantir a integridade do produto até seu uso. A embalagem deverá conter externamente os dados de identificação do produto e procedência de fabricação.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29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COLAR CERVICAL DE ESPUMA C/ REFORÇO - (PP), confeccionado em espuma macia consistente de alta densidade, lavável, na cor branca, c/ reforço interno e fecho em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velcro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, indicado p/ traumatismos, torcicolos, artrites, artroses,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somatizações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e estabilização de postura durante o sono, acondicionado conforme a praxe do fabricante de forma a garantir a integridade do produto até seu uso. A embalagem deverá conter externamente os dados de identificação do produto e procedência de fabricação.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30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Colchonete - em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Courvin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; Material: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courvin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e espuma; Espessura: 03 cm; Densidade: 23; Dimensões: 100x42cm</w:t>
            </w:r>
          </w:p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31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COLCHONETE EM EVA - 1,85X0,60M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lastRenderedPageBreak/>
              <w:t>32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DETECTOR FETAL PORTÁTIL DIGITAL, TRANSDUTOR DE ALTA SENSIBILIDADE, COMPACTO, LEVE E FÁCIL OPERAÇÃO</w:t>
            </w:r>
          </w:p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Detector fetal portátil digital, transdutor de alta sensibilidade, compacto, leve e fácil operação, alto-falante de alta performance, design ergonômico e compartimento para transdutor, entrada para fone de ouvido ou gravador de som ou computador, botão liga/desliga, controle de volume e desligamento automático, tela de LCD para visualização numérica do batimento cardíaco fetal, alimentação através de pilhas alcalinas, certificado pelo INMETRO.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33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ELETRODO AUTO-ADESIVO 3X4CM, PACOTE COM 4 UNIDADES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PCT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34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ELETRODO AUTO-ADESIVO 5X5CM, PACOTE COM 4 UNIDADES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200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PCT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35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ELETRODO AUTO-ADESIVO 5X9CM, PACOTE COM 4 UNIDADES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200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PCT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36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ELETRODO AUTO-ADESIVO REDONDO 3CM, EMBALAGEM CONTENDO 4 UNIDADES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PCT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37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ELETRODO P/ MONITORIZAÇÃO CARDIACA 2223BRQ, PACOTE COM 50 UNIDADES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200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PCT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38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ESCOVA CERVICAL DESCARTÁVEL, FABRICADA EM POLIESTIRENO COM EIXO DE SUSTENTAÇÃO EM AÇO INOXIDÁVEL; ÁTÓXICA E RESISTENTE À TRAÇÕES; FORMATO CÔNICO COM MICRO CERDAS MACIAS EM NYLON; IDEAL PARA COLETA DE MATERIAL ENDOCERVICAL.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3000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39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ESCOVA P/ LAVAR VIDRARIA EM GERAL 15X120X320...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40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ESCOVA P/ LAVAR VIDRARIA EM GERAL 25X85X255...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41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ESCOVA P/ LAVAR VIDRARIA EM GERAL 30X110X310...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42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ESFIGMOMANOMETRO ANEROIDE INFANTIL, aneróide com estetoscópio para medição da pressão arterial com calibração verificada pelo INMETRO e registro na ANVISA. Contendo no mínimo 01 manômetro de ? (0-300 mm Hg), 01 braçadeira infantil de ? (75-220mm), 01 válvula de escape, 01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pera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>, 01 estetoscópio simples, 01 estojo para viagem, contendo externamente dados do fabricante e de procedência. O aparelho deverá ser rigidamente testado, inspecionado e certificado de acordo c/ as normas do INMETRO.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43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ESFIGMOMANÔMETRO NEONATAL ANERÓIDE, com estetoscópio para medição da pressão arterial com calibração verificada pelo INMETRO e registro na ANVISA. Contendo no mínimo 01 manômetro de ? (0-300 mm Hg), 01 braçadeira de ? (07-13 cm), 01 válvula de escape, 01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pera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, 01 estetoscópio simples, 01 estojo para viagem, contendo externamente dados do fabricante e de procedência. O aparelho deverá ser rigidamente testado, inspecionado e certificado de acordo c/ as </w:t>
            </w:r>
            <w:r w:rsidRPr="007B6957">
              <w:rPr>
                <w:rFonts w:ascii="Arial" w:hAnsi="Arial" w:cs="Arial"/>
                <w:sz w:val="20"/>
                <w:szCs w:val="20"/>
                <w:lang/>
              </w:rPr>
              <w:lastRenderedPageBreak/>
              <w:t>normas do INMETRO.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lastRenderedPageBreak/>
              <w:t>10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lastRenderedPageBreak/>
              <w:t>44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ESPATULA CERVICAL DE AYRES, FABRICADO EM MADEIRA, RESISTENTES. PONTAS ARREDONDADAS, DESCARTÁVEIS, UTILIZADA PARA COLETA DE EXAMES GINECOLÓGICOS. PACOTE COM 100 UNIDADES.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PCT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45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ESPECULO VAGINAL DESCARTÁVEL (TAMANHO G), para execução de exame ginecológico, embalado em papel grau cirúrgico e filme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poliester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>/polietileno.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46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ESPECULO VAGINAL DESCARTAVEL (tamanho M) - para execução de exame ginecológico, embalado em papel grau cirúrgico e filme poliéster/polietileno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3000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47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ESPECULO VAGINAL DESCARTAVEL (tamanho P) -  para execução de exame ginecológico, embalado em papel grau cirúrgico e filme poliéster/polietileno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800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48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ESPECULO VAGINAL DESCARTÁVEL  (TAMANHO PP), para execução de exame ginecológico, embalado em papel grau cirúrgico e filme poliéster/polietileno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49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ESTETOSCOPIO ADULTO, em metal cromado de alta durabilidade com anel de metal cromado p/sistema de trava do diafragma em PVC atóxico, c/ excelente sensibilidade p/ ausculta cardíaca, ângulo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Biauricular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>, em alumínio, resistente, de grande durabilidade c/ajuste automático através de mola de aço, olivas em formato anatômico em PVC macio e atóxico, tubo PVC sem emendas macio e flexível e atóxico com Registro no Ministério da Saúde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70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50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866516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ESTOJO INSTRUMENTAL DE INOX PERFURADO PARA PEQUENAS CIRURGIAS 20X10X05CM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51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866516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ETER SULFURICO 1000ML...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52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866516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FIO CATGUT CROMADO 0 (COM AGULHA 1/2 3,5CM)  (1 CAIXA COM 24 UNIDADES)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CX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53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866516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FIO CATGUT CROMADO 2.0 (COM AGULHA 1/2 2,5CM)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CX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54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FITA ADESIVA PARA AUTOCLAVE, em papel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crepado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, contendo em um dos lados listras impressas com tinta especial na cor branca, que em contato com a temperatura empregada na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esterelização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em autoclave muda de cor, tornando-se pretas, comprovando que o material foi submetido ao processo de esterilização, medindo 19mm de largura x 30 metros de comprimento x 0,18mm de espessura, embaladas individualmente em saco plástico contendo os dados de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indentificação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>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600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ROLO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55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Fita Métrica - fita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metrica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para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afericao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de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perimetros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corporais - características mínimas: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afericao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da medida da cintura de individuo </w:t>
            </w:r>
            <w:r w:rsidRPr="007B6957">
              <w:rPr>
                <w:rFonts w:ascii="Arial" w:hAnsi="Arial" w:cs="Arial"/>
                <w:sz w:val="20"/>
                <w:szCs w:val="20"/>
                <w:lang/>
              </w:rPr>
              <w:lastRenderedPageBreak/>
              <w:t>adulto, para uso hospitalar,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construida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em material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flexivel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de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superficie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plana,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nao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acanoada,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inextensivel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e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facil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higienizacao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/limpeza,capacidade para medir pelo menos 02 metros, de comprimento, com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resolucao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da escala em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milimetros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, deve apresentar caixa de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retracao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automatica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da fita e possuir bordas arredondadas para evitar cortes ou ferimentos.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lastRenderedPageBreak/>
              <w:t>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lastRenderedPageBreak/>
              <w:t>56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FIXADOR CITOLOGICO, sistema tipo spray, para fixar esfregaços em lâminas. Frasco com 100ML.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57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866516" w:rsidRDefault="007B6957" w:rsidP="008665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FORMALDEÍDO (CH2O), TEOR DE 37-40% E PM DE 30,03, FRASCO COM 1000 ML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58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FRASCO DE ALIMENTAÇÃO ENTERAL 500 ML ESTÉRIL - Frasco em Polietileno. Tampa com membrana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perfurável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, adaptável aos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equipos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de alimentação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enteral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. Volume: 500 ml. Com Registro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Anvisa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>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20000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59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GARROTE DE LÁTEX - N° 204..., confeccionado em látex flexível, resistente, cor natural, diâmetro externo de 12mm e interno de 6,0mm, espessura de 3,0mm; isento de substâncias tóxicas, resistente aos processos usuais de lavagem e esterilização por meio de autoclave, isento de emendas, odor característico, embalado em pacote c/ 15m, cada pacote contém no máximo 03 (três) pedaços, constando externamente os dados de identificação do produto, procedência, n° de lote, data de fabricação e prazo de validade.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PCT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60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GEL PARA ULTRASSOM - (01 LITRO), PH neutro,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inodor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, incolor, de fácil remoção, gel eletro-condutor, gelatinoso, consistente, inodoro, hidrossolúvel e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hipoalergênico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>, isento de substâncias tóxicas, acondicionado em embalagem c/ 1.000ml, contendo externamente especificação do produto, informações do fabricante, precauções de uso, data de fabricação e prazo de validade. O produto deverá ter registro no Ministério da Saúde.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LITRO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61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HASTE FLEXÍVEL C/ PONTA DE ALGODÃO, hastes em polipropileno e corante atóxicos, com pontas de algodão hidrofilizado, tratado com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carboximetilcelulose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e bactericida, cores variadas, embaladas em caixa c/ 150 unidades, constando externamente especificação do produto, informações do fabricante, indicações, precauções de uso, data de fabricação e prazo de validade. O produto deverá ter registro no Ministério da Saúde.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40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CX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62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HISTEROMETRO DE COLLIN 28CM, para uso ginecológico.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63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KIT INALACAO ADULTO, completo para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micronebulizacão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>, uso adulto, para rede de oxigênio, com terminal em rosca. (máscara, copo, extensão). Kit completo.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KIT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lastRenderedPageBreak/>
              <w:t>64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KIT INALACAO INFANTIL, completo para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micronebulizacão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>,  para uso infantil, para rede de oxigênio, com terminal em rosca. (máscara, copo, extensão). Kit completo.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700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KIT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65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LAMINA PARA MICROSCOPIA FOSCA,  lapidada, medindo 26 x 76mm, espessura 1,1 a 1,3 mm, embalagem caixa contendo 100 peças, constando os dados de identificação e procedência.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CX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66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866516" w:rsidRDefault="007B6957" w:rsidP="008665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LAMINA PARA MICROSCOPIA LISA, LAPIDADA, FORMATO 26 X 76MM, EXTREMIDADE LISA, EMBALADA EM CAIXA COM 100 PEÇAS, CONSTANDO OS DADOS DE IDENTIFICAÇÃO E PROCEDÊNCIA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CX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67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866516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LUGOL 1% FRASCO COM 500ML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68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866516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LUVA DE PROTEÇÃO NITRÍLICA CANO LONGO  46CM     TAMANHO 8(M)                   PACOTE COM 1 PAR  -    ANTIALÉRGICA - 100%TEXTURIZADA -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80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69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866516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LUVA DE PROTEÇÃO NITRÍLICA CANO LONGO  46CM   TAMANHO 9(G)                     PACOTE COM 1 PAR  -    ANTIALÉRGICA - 100%TEXTURIZADA -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80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70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866516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LUVA DE PROTEÇÃO NITRÍLICA CANO LONGO  46CM  TAMANHO 10 (GG)                      PACOTE COM 1 PAR  -    ANTIALÉRGICA - 100%TEXTURIZADA -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80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71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866516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LUVA DE PROTEÇÃO NITRÍLICA CANO LONGO  46CM  TAMANHO 11 (XG)                      PACOTE COM 1 PAR  -    ANTIALÉRGICA - 100%TEXTURIZADA -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80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72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MACACÃO LAVÁVEL COM HIPOCLORITO TAMANHO EG, 100% POLIETILENO IMPERMEÁVEL (TIPO TYVEK) OU 100% POLIÉSTER, RIBANA NOS PUNHOS E TORNOZELOS, COSTURA DUPLA,  67G/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M²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>, CAPUZ COM ELASTICO OU CORDÃO DE FECHAMENTO, FECHAMENTO FRONTAL DUPLO COM ZIPER + VELCRO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73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MACACÃO LAVÁVEL COM HIPOCLORITO TAMANHO EGG OU G2 OU G3, 100% POLIETILENO IMPERMEÁVEL (TIPO TYVEK) OU 100% POLIÉSTER, RIBANA NOS PUNHOS E TORNOZELOS, COSTURA DUPLA,  67G/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M²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>, CAPUZ COM ELASTICO OU CORDÃO DE FECHAMENTO, FECHAMENTO FRONTAL DUPLO COM ZIPER + VELCRO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74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MACACÃO LAVÁVEL COM HIPOCLORITO TAMANHO G, 100% POLIETILENO IMPERMEÁVEL (TIPO TYVEK) OU 100% POLIÉSTER, RIBANA NOS PUNHOS E TORNOZELOS, COSTURA DUPLA,  67G/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M²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>, CAPUZ COM ELASTICO OU CORDÃO DE FECHAMENTO, FECHAMENTO FRONTAL DUPLO COM ZIPER + VELCRO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lastRenderedPageBreak/>
              <w:t>75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MACACÃO LAVÁVEL COM HIPOCLORITO TAMANHO GG, 100% POLIETILENO IMPERMEÁVEL  (TIPO TYVEK) OU 100% POLIÉSTER, RIBANA NOS PUNHOS E TORNOZELOS, COSTURA DUPLA,  67G/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M²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>, CAPUZ COM ELASTICO OU CORDÃO DE FECHAMENTO, FECHAMENTO FRONTAL DUPLO COM ZIPER + VELCRO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76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MACACÃO LAVÁVEL COM HIPOCLORITO TAMANHO M, 100% POLIETILENO IMPERMEÁVEL  (TIPO TYVEK) OU 100% POLIÉSTER, RIBANA NOS PUNHOS E TORNOZELOS, COSTURA DUPLA, 67G/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M²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>, CAPUZ COM ELASTICO OU CORDÃO DE FECHAMENTO, FECHAMENTO FRONTAL DUPLO COM ZIPER + VELCRO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77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866516" w:rsidRDefault="007B6957" w:rsidP="008665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MICROTUBO 1,5ML, DESCARTAVEL, PACOTE COM 1.000 UNIDADES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PCT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78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OCULOS DE PROTEÇÃO INDIVIDUAL, A CURVATURA LATERAL DE SUAS LENTES AUMENTA ÁREA DE PROTEÇÃO, HASTE COM COMPRIMENTO REGULÁVEL, TRATAMENTO ANTIRRISCO E ANTIEMBAÇANTE, AS LENTES DEVEM FILTRAR 99,9% DA RADIAÇÃO UVA E UVB, EM POLICARBONATO ÓPTICO, ARMAÇÃO EM NYLON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79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PAPEL P/ ELETROCARDIOGRAMA TERMOSENSÍVEL 215 X 30 M, reticulado.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60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ROLO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80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PAPEL TERMOSENSIVEL, para registro de sinais, rolo com papel do tamanho 210mm x 30 metros.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ROLO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81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866516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PAPEL TERMOSENSÍVEL PARA ELETROCARDIOGRAMA 80MM X 20M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70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ROLO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82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PINÇA ADSON C/ SERRILHA - 12 CM, confeccionada em aço inoxidável, fabricada conforme Padrões Internacionais de Qualidade, Normas ABNT e CE, embalada individualmente, contendo externamente os dados de identificação do produto e procedência de fabricação. O produto deverá ter registro no Ministério da Saúde.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83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866516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PINÇA ANATOMICA DENTE DE RATO 14CM , CONFECCIONADA EM AÇO INOXIDÁVEL, FABRICADA CONFORME PADRÕES INTERNACIONAIS DE QUALIDADE, NORMAS ABNT E CE, EMBALADA INDIVIDUALMENTE, CONTENDO EXTERNAMENTE OS DADOS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84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PINÇA CHERON INOX 24CM..., confeccionada em aço inoxidável, c/ acabamento e polimento perfeito, contendo inscrição visível e indelével da marca, ponta ativa alinhada p/ boa pressão, passível de esterilização por meios físico-químicos e fabricada conforme Padrões Internacionais de Qualidade, Normas ABNT e CE, embalada individualmente, contendo </w:t>
            </w:r>
            <w:r w:rsidRPr="007B6957">
              <w:rPr>
                <w:rFonts w:ascii="Arial" w:hAnsi="Arial" w:cs="Arial"/>
                <w:sz w:val="20"/>
                <w:szCs w:val="20"/>
                <w:lang/>
              </w:rPr>
              <w:lastRenderedPageBreak/>
              <w:t>externamente os dados de identificação do produto e procedência de fabricação. O produto deverá ter registro no Ministério da Saúde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lastRenderedPageBreak/>
              <w:t>15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lastRenderedPageBreak/>
              <w:t>85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Pinça de Biopsia professor Medina 5mm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86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356E1D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PINÇA DEBAKEY ANATOMICA RETA 14 CM , CONFECCIONADA EM AÇO INOXIDÁVEL, FABRICADA CONFORME PADRÕES INTERNACIONAIS DE QUALIDADE, NORMAS ABNT E CE, EMBALADA INDIVIDUALMENTE, CONTENDO EXTERNAMENTE OS DADOS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87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PINÇA KELLY CURVA - 14 CM, confeccionada em aço inoxidável, c/ acabamento e polimento perfeito, contendo inscrição visível e indelével da marca, ponta ativa alinhada p/ boa pressão, passível de esterilização por meios físico-químicos e fabricada conforme Padrões Internacionais de Qualidade, Normas ABNT e CE, embalada individualmente, contendo externamente os dados de identificação do produto e procedência de fabricação. O produto deverá ter registro no Ministério da Saúde.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88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PINÇA KELLY CURVA - 16 CM, confeccionada em aço inoxidável, c/ acabamento e polimento perfeito, contendo inscrição visível e indelével da marca, ponta ativa alinhada p/ boa pressão, passível de esterilização por meios físico-químicos e fabricada conforme Padrões Internacionais de Qualidade, Normas ABNT e CE, embalada individualmente, contendo externamente os dados de identificação do produto e procedência de fabricação. O produto deverá ter registro no Ministério da Saúde.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89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PINÇA KELLY RETA 14CM, confeccionada em aço inoxidável, embalagem plástica individual , fabricada com os padrões internacional de qualidade, normas da ABNT, CE. Embalada individualmente, contendo externamente os dados de identificação do produto e procedência de fabricação. O produto deverá ter registro no Ministério da Saúde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35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90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PINÇA MOSQUITO CURVA 14CM, confeccionada em aço inoxidável, fabricada conforme Padrões Internacionais de Qualidade, Normas ABNT e CE, embalada individualmente, contendo externamente os dados de identificação do produto e procedência de fabricação. O produto deverá ter registro no Ministério da Saúde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91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PINÇA PEAN - 14 CM, confeccionada em aço inoxidável, c/ acabamento e polimento perfeito, contendo inscrição visível e indelével da marca, ponta ativa alinhada p/ boa pressão, passível de esterilização por meios físico-químicos e fabricada conforme Padrões Internacionais de Qualidade, Normas ABNT e CE, embalada individualmente, contendo externamente os dados de identificação do produto e procedência de </w:t>
            </w:r>
            <w:r w:rsidRPr="007B6957">
              <w:rPr>
                <w:rFonts w:ascii="Arial" w:hAnsi="Arial" w:cs="Arial"/>
                <w:sz w:val="20"/>
                <w:szCs w:val="20"/>
                <w:lang/>
              </w:rPr>
              <w:lastRenderedPageBreak/>
              <w:t>fabricação. O produto deverá ter registro no Ministério da Saúde.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lastRenderedPageBreak/>
              <w:t>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lastRenderedPageBreak/>
              <w:t>92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PLACA DE KLINE, c/ 12 escavações, indicada p/ testes de VDRL-SÍFILIS, fabricada em vidro temperado, dimensões aproximadas de 80mm (C) x 60mm (L) x 05mm (E).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93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356E1D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PORTA AGULHA MAYO HEGAR 14CM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25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94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356E1D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PORTA ALGODÃO DE INOX COM MOLA TAM 0,8X10CM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95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356E1D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PRESERVATIVO PARA ULTRASSOM - SEM LUBRIFICANTE...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2000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96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PROPE DESCARTAVEL, confeccionado em TNT, não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esteril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>, cor branca, embalagem com 100 unidades.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PCT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97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356E1D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PROTETOR FACIAL TIPO SHIELD, PROFISSIONAL COM ELÁSTICO DUPLO ATRAS, COM ESPUMA DE ALTA DENSIDADE NA TESTA, ACRÍLICO 2MM, PROTETOR FR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98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356E1D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SCALP DISPOSITIVO DE INFUSÃO INTRAVENOSA N. 25...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99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356E1D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SCALP DISPOSITIVO DE INFUSÃO INTRAVENOSA N. 27...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100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SENSOR FREESTYLE LIBRE -Tamanho pequeno (35mm x 5mm)</w:t>
            </w:r>
          </w:p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Discreto - pode ser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escaneado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sobre a roupa.</w:t>
            </w:r>
          </w:p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Praticidade para usar por mais tempo.</w:t>
            </w:r>
          </w:p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Desenvolvido para manter-se no braço por até 14 dias.</w:t>
            </w:r>
          </w:p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Elimina picadas dolorosas no dedo necessárias para calibração</w:t>
            </w:r>
          </w:p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Resistente à água</w:t>
            </w:r>
          </w:p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Pode ser usado na banheira, ducha, natação e durante a prática de atividades físicas.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101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SISTEMA FLASH DE MONITORAMENTO DE GLICOSE FREESTYLE LIBRE - O Kit é composto do leitor e um sensor com duração de até 14 dias.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102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SOAB INDIVIDUAL ESTÉRIL, tipo 18092, caixa com 100 unidades.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CX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103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Sonda para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aspiracao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traqueal, tamanho n°10.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aplicacao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: composição: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policloreto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de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vinila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(PVC), altura 0,60 cm, largura 4,50 cm, profundidade 16,50 cm, peso líquido 0,005, para aspirar secreções traqueobrônquicas (ventilação mecânica ou espontânea, secreções,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nasotraqueales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em pacientes que não conseguem eliminar secreções sozinhas e/ou que apresentam grande quantidade de secreção pulmonar, pacientes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intubados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em ventilação mecânica.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104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Sonda para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aspiracao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traqueal, tamanho n°12.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aplicacao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: composição: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policloreto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de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vinila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(PVC), altura 0,60 cm, largura 4,50 cm, profundidade 16,50 cm, peso líquido 0,005, para aspirar secreções traqueobrônquicas (ventilação mecânica ou espontânea, secreções,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nasotraqueales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em pacientes que não conseguem eliminar secreções sozinhas e/ou que apresentam grande quantidade de secreção pulmonar, pacientes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lastRenderedPageBreak/>
              <w:t>intubados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em ventilação mecânica.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lastRenderedPageBreak/>
              <w:t>12000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lastRenderedPageBreak/>
              <w:t>105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SONDA TIPO FOLEY Nº 16, (sonda vesical de demora), estéril, descartável, confeccionada em látex de borracha 100% natural, atóxica, lisa, maleável e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siliconizada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, c/ balão de 30 a 50ml; dotada em sua extremidade distal de 02 (duas) vias, sendo uma do balão e a outra via c/ ponta levemente alargada, permitindo perfeita adaptação a conectores universais; extremidade proximal de fácil introdução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atraumática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>, c/ ponta arredondada, orifícios adequados, eficientes e bem acabados; o balão deverá ser simétrico, fino e resistente ao volume proposto, devendo apresentar o número e a capacidade estampados em local visível e de forma permanente; embalada individualmente em papel grau-cirúrgico ou filme de polietileno de fácil abertura, constando externamente especificação do produto, procedência, n° do lote, data de fabricação e prazo de validade. O produto deverá ter registro no Ministério da Saúde.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300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106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Sonda uretral de alívio nº 10. Compostas de tubo de PVC atóxico flexível com modelo de furação especifica e conector com tampa. Esterilizado por radiação gama. Embalagem individual e estéril. Apresentar registro na ANVISA. Validade mínima de 12 meses da data da nota fiscal.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30000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107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Sonda uretral de alívio nº 12. Compostas de tubo de PVC atóxico flexível com modelo de furação especifica e conector com tampa. Esterilizado por radiação gama. Embalagem individual e estéril. Apresentar registro na ANVISA. Validade mínima de 12 meses da data da nota fiscal.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30000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108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TALA METALICA G...tala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metalica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para imobilização, revestida com EVA. Acondicionado em embalagem original de fábrica, contendo externamente especificação do produto, informações do fabricante, químico responsável, n° lote, data de fabricação e prazo de validade. O produto deverá ter registro no Ministério da Saúde. Garantia de Fabrica.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109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TALA METALICA GG...tala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metalica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para imobilização, revestida com EVA. Acondicionado em embalagem original de fábrica, contendo externamente especificação do produto, informações do fabricante, químico responsável, n° lote, data de fabricação e prazo de validade. O produto deverá ter registro no Ministério da Saúde. Garantia de Fabrica.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110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TALA METALICA M...tala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metalica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para imobilização, revestida com EVA. Acondicionado em embalagem original de fábrica, contendo externamente especificação do produto, informações do fabricante, químico responsável, n° lote, data de fabricação e prazo de validade. O </w:t>
            </w:r>
            <w:r w:rsidRPr="007B6957">
              <w:rPr>
                <w:rFonts w:ascii="Arial" w:hAnsi="Arial" w:cs="Arial"/>
                <w:sz w:val="20"/>
                <w:szCs w:val="20"/>
                <w:lang/>
              </w:rPr>
              <w:lastRenderedPageBreak/>
              <w:t>produto deverá ter registro no Ministério da Saúde. Garantia de Fabrica.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lastRenderedPageBreak/>
              <w:t>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lastRenderedPageBreak/>
              <w:t>111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TALA METALICA P...tala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metalica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para imobilização, revestida com EVA. Acondicionado em embalagem original de fábrica, contendo externamente especificação do produto, informações do fabricante, químico responsável, n° lote, data de fabricação e prazo de validade. O produto deverá ter registro no Ministério da Saúde. Garantia de Fabrica.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112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TALA METALICA PP...tala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metalica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para imobilização, revestida com EVA. Acondicionado em embalagem original de fábrica, contendo externamente especificação do produto, informações do fabricante, químico responsável, n° lote, data de fabricação e prazo de validade. O produto deverá ter registro no Ministério da Saúde. Garantia de Fabrica.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113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TERMO HIGRÔMETRO DE USO INTERNO, com máxima/mínima e função "reset" - escala 10 + 50°C/-14+122°F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40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114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TERMÔMETRO DIGITAL PARA CAIXA TÉRMICA de vacina com cabo extensor flexível para controle de temperatura interna de caixa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termica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, graduação de -25 a +30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graus°C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em coluna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unica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. Protegido com suporte plástico, embalagens com dados de identificação e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procedencia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>. Com certificado de calibração.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60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115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TERMÔMETRO DIGITAL para medição de temperatura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xial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>, com bateria inclusa. Guarda memória da última medição, resistente à água,com alarme sonoro desligamento automático e visor de cristal líquido.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116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TERMÔMETRO DIGITAL</w:t>
            </w:r>
            <w:r w:rsidR="00356E1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6957">
              <w:rPr>
                <w:rFonts w:ascii="Arial" w:hAnsi="Arial" w:cs="Arial"/>
                <w:sz w:val="20"/>
                <w:szCs w:val="20"/>
                <w:lang/>
              </w:rPr>
              <w:t>com indicação de leitura máxima, mínima e atual, leitura interna e externa e faixa de medição entre -50°C e 70°C. Corpo de plástico e display de cristal líquido (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lcd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) c/ pelo menos três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digítos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, sensor de temperatura, cabo de pelo menos 2500mm e botão de rest.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protaria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número de série de fabricação.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117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TERMÔMETRO P/ BANHO-MARIA, produzido c/ escala em graus centígrados de aproximadamente -10 à + 60°C. Indicado p/ o controle de temperaturas em equipamentos de banho-maria sorológicos.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118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356E1D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TESOURA IRIS RETA, CONFECCIONADA EM AÇO INOX DE 1ª QUALIDADE, MEDINDO 12 CM DE COMPRIMENTO, EMBALADA INDIVIDUALMENTE EM PLASTICO, CONSTANDO EXTERNAMENTE OS DADOS DE IDENTIFICACAO E PROCEDENCIA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25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119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356E1D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TESOURA MAYO RETA EM AÇO INOX Nº 15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120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356E1D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TESOURA RETA PONTA FINA 14CM INOX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35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121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356E1D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TOUCA HOSPITALAR DESCARTÁVEL, 100% POLIPROPILENO, COM ELÁSTICO EM VOLTA, SEM COR, GRAMATURA 60, TAMANHO ÚNICO, HIPOALERGENICA, ATOXICA, INODORA E UNISSEX, PACOTE COM 100 UNIDADES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300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PCT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lastRenderedPageBreak/>
              <w:t>122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356E1D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TUBETE REDONDO P/ PREVENTIVO...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123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356E1D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TUBO ENDOTRAQUEAL COM BALONETE (CUFF) 3,0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124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356E1D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TUBO ENDOTRAQUEAL COM BALONETE (CUFF) 4,0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125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356E1D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TUBO ENDOTRAQUEAL COM BALONETE (CUFF) 5,0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126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356E1D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TUBO ENDOTRAQUEAL COM BALONETE (CUFF) 6,5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127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356E1D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TUBO ENDOTRAQUEAL COM BALONETE (CUFF) 7,0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128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356E1D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TUBO ENDOTRAQUEAL COM BALONETE (CUFF) 7,5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129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356E1D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TUBO ENDOTRAQUEAL COM BALONETE (CUFF) 8,0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130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Aparelho de TENS, FES e Russa, 04 Canais, tecnologia de operação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microcontrolada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, Tela: Display gráfico de LCD azul, Correntes: TENS, FES e Russa, 04 Canais de saída com variação independente de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frequência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e amplitude.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131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356E1D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ARMÁRIO VITRINE PARA MEDICAMENTOS;MATERIAL DE CONFECÇÃO AÇO/FERRO, PINTADO, LATERAIS DE VIDRO .MEDIDAS MINÍMAS : LARGURA 65CM, COMPRIMENTO 40CM, ALTURA 165CM, COM REPARTIÇOES E DUAS PORTAS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132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Aspirador cirúrgico com no mínimo 01 (uma) unidade de: aspiração, tubo de sucção, recipiente, tampa de recipiente, conjunto com 03 (três) filtros de ar, extensão e característica mínima de: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frequência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60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hz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, potência 160 VA,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Bivolt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, ruído 61,5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Dba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, vácuo máximo 600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mHg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>, vazão 20 L/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min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(fluxo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lívre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>), recipiente 1,3 litros, dimensões aproximadas da embalagem de 20,5 cm de altura, 30,3 cm de largura e 13,7cm de profundidade.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133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Balança antropométrica digital, visor em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led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bivolt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, capacidade máxima: 300 kg, divisões de 50 g, régua antropométrica com escala de 1,00 a 2,00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mts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, display LED de 6 dígitos de 15 mm de altura e 6,5 mm de largura com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backlight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, plataforma 400 x 500 cm, estrutura em chapa de aço carbono, acabamento em tinta eletrostática a pó, padrão na cor branca, tapete em borracha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anti-derrapante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>, pés reguláveis em borracha sintética, fonte externa 90 a 240 VAC c/ chaveamento automático, função TARA até capacidade máxima, homologadas pelo INMETRO e aferidas pelo IPEM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134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BALANÇA DIGITAL DE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BIOPENDÂNCIA-Peso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Corporal; Gordura corporal: indica a quantidade de gordura corporal, em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relaçao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aopeso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total;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Indice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de Massa Corporal (IMC); valor numérico do seu peso, em relação a sua altura;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Musculo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Esquelético, além de ajudar a minimizar o aumento de peso; Metabolismo Basal: mostra o nível do consumo calórico necessário para manter as funções fisiológicas diárias: Gordura Visceral: gordura que envolve os órgãos internos, que podem aumentar o risco de problemas de saúde: Idade Corporal: faz a comparação entre </w:t>
            </w:r>
            <w:r w:rsidRPr="007B6957">
              <w:rPr>
                <w:rFonts w:ascii="Arial" w:hAnsi="Arial" w:cs="Arial"/>
                <w:sz w:val="20"/>
                <w:szCs w:val="20"/>
                <w:lang/>
              </w:rPr>
              <w:lastRenderedPageBreak/>
              <w:t xml:space="preserve">a idade corporal e cronológica, com base nos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parametro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corporais.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lastRenderedPageBreak/>
              <w:t>25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lastRenderedPageBreak/>
              <w:t>135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BALANCA ELETRONICA DIGITAL PARA PESAR PESSOAS - Balança Digital em Vidro Temperado (Transparente) CARACTERÍSTICAS  Tipo Digital  Graduação do peso: 0,1 Kg  Capacidade máxima: 150 Kg.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35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136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Cadeira de coleta de sangue; Em ferro esmaltado ,tipo concha ,2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nracçadeiras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regulavéis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com apoio revestidos em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courvin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e haste cromada , assento e encosto estofados revestidos em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courvin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, pés com sapatas de borracha . Garantia de no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minímo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12 meses.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137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CARRO MACA PADIOLA HOSPITALAR, LEITO ESTOFADO COM GRADES EM INOX, Med. 2,00 X 0,63 X 0,80M,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Capacid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>. De Ate 150 Kg</w:t>
            </w:r>
          </w:p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138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Inalador,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nebulizador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>, compressor, voltagem 127V/220V, capacidade do Reservatório: 10 ml, taxa de nebulização: 0,4 ml/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min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>, fonte de Alimentação: Tomada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139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Sonopulse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compact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, aparelho de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ultrassom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de 1Mhz, display gráfico de LCD que facilita a identificação de protocolos e programações, potência máxima 21 watts, área afetiva de radiação (ERA) 7cm, 20 protocolos particulares que podem ser salvos, tecnologia de operação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microcontrolada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>, sensor térmico de desligamento automático ao ultrapassar 41ºC, modo de emissão onda pulsada e contínua, dimensões do produto: 27.0 x 28.0 x 12.0 cm, peso Kg 1.2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140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SUPORTE PARA SORO COM RODÍZIOS, ALTURA FIXA, 04 PÉS PINTADOS COM RODAS, PÉS COM RODÍZIOS GIRATÓRIOS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7B6957" w:rsidRPr="007B695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141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Foco de Luz - Clinico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Ginecologico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. com haste superior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flexivel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e cromada. pedestal com haste inferior pintada. altura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variavel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entre 100 a 150 cm . pintura em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epoxi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a 250° c. de alta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resistencia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. base do pedestal com 04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rodizios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proporcionando maior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sust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- foco de luz - clinico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ginecologico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. com haste superior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flexivel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e cromada. pedestal com haste inferior pintada. altura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variavel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entre 100 a 150 cm . pintura em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epoxi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a 250° c. de alta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resistencia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. base do pedestal com 04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rodizios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proporcionando maior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sustentacao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e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seguranca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ao equipamento.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alimentacao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eletrica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selecionavel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em 110 ou 220 v. 50/60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hz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.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lampada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halogena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de 12 v x 20 watts. peso liquido: 5 kg. produto projetado em conformidade aos requisitos das normas: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nbr-iec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60.601-1 e </w:t>
            </w:r>
            <w:proofErr w:type="spellStart"/>
            <w:r w:rsidRPr="007B6957">
              <w:rPr>
                <w:rFonts w:ascii="Arial" w:hAnsi="Arial" w:cs="Arial"/>
                <w:sz w:val="20"/>
                <w:szCs w:val="20"/>
                <w:lang/>
              </w:rPr>
              <w:t>nbr-iec</w:t>
            </w:r>
            <w:proofErr w:type="spellEnd"/>
            <w:r w:rsidRPr="007B6957">
              <w:rPr>
                <w:rFonts w:ascii="Arial" w:hAnsi="Arial" w:cs="Arial"/>
                <w:sz w:val="20"/>
                <w:szCs w:val="20"/>
                <w:lang/>
              </w:rPr>
              <w:t xml:space="preserve"> 60.601-1-2.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7B6957">
              <w:rPr>
                <w:rFonts w:ascii="Arial" w:hAnsi="Arial" w:cs="Arial"/>
                <w:sz w:val="20"/>
                <w:szCs w:val="20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</w:tbl>
    <w:p w:rsidR="007B6957" w:rsidRPr="007B6957" w:rsidRDefault="007B6957" w:rsidP="007B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lang/>
        </w:rPr>
      </w:pPr>
    </w:p>
    <w:tbl>
      <w:tblPr>
        <w:tblW w:w="15140" w:type="dxa"/>
        <w:tblInd w:w="116" w:type="dxa"/>
        <w:tblLayout w:type="fixed"/>
        <w:tblLook w:val="0000"/>
      </w:tblPr>
      <w:tblGrid>
        <w:gridCol w:w="9739"/>
        <w:gridCol w:w="5401"/>
      </w:tblGrid>
      <w:tr w:rsidR="007B6957" w:rsidRPr="007B6957">
        <w:tc>
          <w:tcPr>
            <w:tcW w:w="9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lang/>
              </w:rPr>
            </w:pPr>
            <w:r w:rsidRPr="007B6957">
              <w:rPr>
                <w:rFonts w:ascii="Arial" w:hAnsi="Arial" w:cs="Arial"/>
                <w:lang/>
              </w:rPr>
              <w:t>Estando de acordo com os termos do ato convocatório e com a legislação nele indicada, propomos os valores acima com validade da proposta de _____dias, com pagamento através do banco ___________ agência nº _____ c/c nº _____________.</w:t>
            </w:r>
          </w:p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lang/>
              </w:rPr>
            </w:pPr>
          </w:p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lang/>
              </w:rPr>
            </w:pPr>
            <w:r w:rsidRPr="007B6957">
              <w:rPr>
                <w:rFonts w:ascii="Arial" w:hAnsi="Arial" w:cs="Arial"/>
                <w:lang/>
              </w:rPr>
              <w:t>BONITO 17/11/2023</w:t>
            </w:r>
          </w:p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lang/>
              </w:rPr>
            </w:pPr>
            <w:r w:rsidRPr="007B6957">
              <w:rPr>
                <w:rFonts w:ascii="Arial" w:hAnsi="Arial" w:cs="Arial"/>
                <w:b/>
                <w:bCs/>
                <w:lang/>
              </w:rPr>
              <w:t>Prazo de entrega dos materiais  _____ dias</w:t>
            </w:r>
            <w:r w:rsidRPr="007B6957">
              <w:rPr>
                <w:rFonts w:ascii="Arial" w:hAnsi="Arial" w:cs="Arial"/>
                <w:lang/>
              </w:rPr>
              <w:t>, após a assinatura do contrato e/ou documento equivalente.</w:t>
            </w:r>
          </w:p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lang/>
              </w:rPr>
            </w:pPr>
          </w:p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/>
              </w:rPr>
            </w:pPr>
            <w:r w:rsidRPr="007B6957">
              <w:rPr>
                <w:rFonts w:ascii="Arial" w:hAnsi="Arial" w:cs="Arial"/>
                <w:lang/>
              </w:rPr>
              <w:t>_____________________________________________________________</w:t>
            </w:r>
          </w:p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lang/>
              </w:rPr>
            </w:pPr>
            <w:r w:rsidRPr="007B6957">
              <w:rPr>
                <w:rFonts w:ascii="Arial" w:hAnsi="Arial" w:cs="Arial"/>
                <w:b/>
                <w:bCs/>
                <w:lang/>
              </w:rPr>
              <w:t>CARIMBO E ASSINATURA DO REPRESENTANTE LEGAL DA EMPRESA</w:t>
            </w:r>
          </w:p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/>
              </w:rPr>
            </w:pP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lang/>
              </w:rPr>
            </w:pPr>
          </w:p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lang/>
              </w:rPr>
            </w:pPr>
          </w:p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lang/>
              </w:rPr>
            </w:pPr>
          </w:p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lang/>
              </w:rPr>
            </w:pPr>
            <w:r w:rsidRPr="007B6957">
              <w:rPr>
                <w:rFonts w:ascii="Arial" w:hAnsi="Arial" w:cs="Arial"/>
                <w:b/>
                <w:bCs/>
                <w:lang/>
              </w:rPr>
              <w:lastRenderedPageBreak/>
              <w:t>CARIMBO</w:t>
            </w:r>
          </w:p>
          <w:p w:rsidR="007B6957" w:rsidRPr="007B6957" w:rsidRDefault="007B6957" w:rsidP="007B6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lang/>
              </w:rPr>
            </w:pPr>
            <w:r w:rsidRPr="007B6957">
              <w:rPr>
                <w:rFonts w:ascii="Arial" w:hAnsi="Arial" w:cs="Arial"/>
                <w:b/>
                <w:bCs/>
                <w:lang/>
              </w:rPr>
              <w:t>CNPJ DA EMPRESA</w:t>
            </w:r>
          </w:p>
        </w:tc>
      </w:tr>
    </w:tbl>
    <w:p w:rsidR="007B6957" w:rsidRPr="007B6957" w:rsidRDefault="007B6957" w:rsidP="007B69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7B6957" w:rsidRPr="007B6957" w:rsidRDefault="007B6957" w:rsidP="007B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lang/>
        </w:rPr>
      </w:pPr>
    </w:p>
    <w:p w:rsidR="007B6957" w:rsidRPr="007B6957" w:rsidRDefault="007B6957" w:rsidP="007B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lang/>
        </w:rPr>
      </w:pPr>
    </w:p>
    <w:p w:rsidR="007B6957" w:rsidRPr="007B6957" w:rsidRDefault="007B6957" w:rsidP="007B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lang/>
        </w:rPr>
      </w:pPr>
    </w:p>
    <w:p w:rsidR="007B6957" w:rsidRPr="007B6957" w:rsidRDefault="007B6957" w:rsidP="007B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lang/>
        </w:rPr>
      </w:pPr>
    </w:p>
    <w:p w:rsidR="007B6957" w:rsidRPr="007B6957" w:rsidRDefault="007B6957" w:rsidP="007B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lang/>
        </w:rPr>
      </w:pPr>
    </w:p>
    <w:p w:rsidR="007B6957" w:rsidRPr="007B6957" w:rsidRDefault="007B6957" w:rsidP="007B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lang/>
        </w:rPr>
      </w:pPr>
    </w:p>
    <w:p w:rsidR="00362087" w:rsidRPr="007B6957" w:rsidRDefault="00362087" w:rsidP="007B6957">
      <w:pPr>
        <w:rPr>
          <w:szCs w:val="24"/>
        </w:rPr>
      </w:pPr>
    </w:p>
    <w:sectPr w:rsidR="00362087" w:rsidRPr="007B6957" w:rsidSect="007B6957">
      <w:pgSz w:w="16838" w:h="11906" w:orient="landscape"/>
      <w:pgMar w:top="1417" w:right="850" w:bottom="1417" w:left="1984" w:header="567" w:footer="567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45B5B"/>
    <w:rsid w:val="00083D59"/>
    <w:rsid w:val="000E4890"/>
    <w:rsid w:val="001106F0"/>
    <w:rsid w:val="00154085"/>
    <w:rsid w:val="00164C99"/>
    <w:rsid w:val="001A505F"/>
    <w:rsid w:val="001E313E"/>
    <w:rsid w:val="00252EC0"/>
    <w:rsid w:val="00356E1D"/>
    <w:rsid w:val="00362087"/>
    <w:rsid w:val="003811FA"/>
    <w:rsid w:val="0039799D"/>
    <w:rsid w:val="00445D15"/>
    <w:rsid w:val="00490CD7"/>
    <w:rsid w:val="00560CC9"/>
    <w:rsid w:val="00584DA2"/>
    <w:rsid w:val="00590FFB"/>
    <w:rsid w:val="00594258"/>
    <w:rsid w:val="005F797B"/>
    <w:rsid w:val="006D4546"/>
    <w:rsid w:val="006F3092"/>
    <w:rsid w:val="00713F19"/>
    <w:rsid w:val="007B6957"/>
    <w:rsid w:val="00866516"/>
    <w:rsid w:val="008D7F87"/>
    <w:rsid w:val="009407C5"/>
    <w:rsid w:val="00946CA9"/>
    <w:rsid w:val="009552FF"/>
    <w:rsid w:val="00A17063"/>
    <w:rsid w:val="00AF4D4F"/>
    <w:rsid w:val="00B45B5B"/>
    <w:rsid w:val="00BC622D"/>
    <w:rsid w:val="00C937D4"/>
    <w:rsid w:val="00CC493D"/>
    <w:rsid w:val="00D15609"/>
    <w:rsid w:val="00D911A7"/>
    <w:rsid w:val="00DB3454"/>
    <w:rsid w:val="00DD5013"/>
    <w:rsid w:val="00E059F5"/>
    <w:rsid w:val="00E94002"/>
    <w:rsid w:val="00E94FF6"/>
    <w:rsid w:val="00EA4370"/>
    <w:rsid w:val="00EB7BF7"/>
    <w:rsid w:val="00ED42C9"/>
    <w:rsid w:val="00F26F1D"/>
    <w:rsid w:val="00F93C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BF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Style">
    <w:name w:val="Paragraph Style"/>
    <w:rsid w:val="00B45B5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B45B5B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customStyle="1" w:styleId="Right">
    <w:name w:val="Right"/>
    <w:uiPriority w:val="99"/>
    <w:rsid w:val="00B45B5B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B45B5B"/>
    <w:rPr>
      <w:sz w:val="20"/>
      <w:szCs w:val="20"/>
    </w:rPr>
  </w:style>
  <w:style w:type="character" w:customStyle="1" w:styleId="Heading">
    <w:name w:val="Heading"/>
    <w:uiPriority w:val="99"/>
    <w:rsid w:val="00B45B5B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B45B5B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B45B5B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B45B5B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B45B5B"/>
    <w:rPr>
      <w:color w:val="008000"/>
      <w:sz w:val="20"/>
      <w:szCs w:val="20"/>
      <w:u w:val="single"/>
    </w:rPr>
  </w:style>
  <w:style w:type="character" w:customStyle="1" w:styleId="Destaque">
    <w:name w:val="Destaque"/>
    <w:uiPriority w:val="99"/>
    <w:rsid w:val="00B45B5B"/>
    <w:rPr>
      <w:rFonts w:ascii="Tahoma" w:hAnsi="Tahoma" w:cs="Tahoma"/>
      <w:shd w:val="clear" w:color="auto" w:fill="FFFF00"/>
    </w:rPr>
  </w:style>
  <w:style w:type="character" w:customStyle="1" w:styleId="FontStyle">
    <w:name w:val="Font Style"/>
    <w:uiPriority w:val="99"/>
    <w:rsid w:val="00B45B5B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16</Pages>
  <Words>5292</Words>
  <Characters>28581</Characters>
  <Application>Microsoft Office Word</Application>
  <DocSecurity>0</DocSecurity>
  <Lines>238</Lines>
  <Paragraphs>67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</cp:lastModifiedBy>
  <cp:revision>4</cp:revision>
  <cp:lastPrinted>2023-10-17T20:14:00Z</cp:lastPrinted>
  <dcterms:created xsi:type="dcterms:W3CDTF">2023-11-17T13:21:00Z</dcterms:created>
  <dcterms:modified xsi:type="dcterms:W3CDTF">2023-11-17T13:43:00Z</dcterms:modified>
</cp:coreProperties>
</file>